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98" w:rsidRPr="008D7F98" w:rsidRDefault="00CD7D51" w:rsidP="00BE4DDF">
      <w:pPr>
        <w:pStyle w:val="Heading1"/>
        <w:pBdr>
          <w:top w:val="single" w:sz="24" w:space="0" w:color="3E7718" w:themeColor="accent2" w:themeShade="BF"/>
          <w:left w:val="single" w:sz="24" w:space="0" w:color="3E7718" w:themeColor="accent2" w:themeShade="BF"/>
          <w:bottom w:val="single" w:sz="24" w:space="0" w:color="3E7718" w:themeColor="accent2" w:themeShade="BF"/>
          <w:right w:val="single" w:sz="24" w:space="0" w:color="3E7718" w:themeColor="accent2" w:themeShade="BF"/>
        </w:pBdr>
        <w:shd w:val="clear" w:color="auto" w:fill="3E7718" w:themeFill="accent2" w:themeFillShade="BF"/>
        <w:rPr>
          <w:rFonts w:eastAsia="Times New Roman"/>
        </w:rPr>
      </w:pPr>
      <w:r w:rsidRPr="00307D89">
        <w:rPr>
          <w:rFonts w:eastAsia="Times New Roman"/>
          <w:sz w:val="36"/>
        </w:rPr>
        <w:t xml:space="preserve">English as a </w:t>
      </w:r>
      <w:r w:rsidR="00307D89" w:rsidRPr="00307D89">
        <w:rPr>
          <w:rFonts w:eastAsia="Times New Roman"/>
          <w:sz w:val="36"/>
        </w:rPr>
        <w:t>N</w:t>
      </w:r>
      <w:r w:rsidRPr="00307D89">
        <w:rPr>
          <w:rFonts w:eastAsia="Times New Roman"/>
          <w:sz w:val="36"/>
        </w:rPr>
        <w:t>e</w:t>
      </w:r>
      <w:r w:rsidR="00307D89" w:rsidRPr="00307D89">
        <w:rPr>
          <w:rFonts w:eastAsia="Times New Roman"/>
          <w:sz w:val="36"/>
        </w:rPr>
        <w:t>w</w:t>
      </w:r>
      <w:r w:rsidRPr="00307D89">
        <w:rPr>
          <w:rFonts w:eastAsia="Times New Roman"/>
          <w:sz w:val="36"/>
        </w:rPr>
        <w:t xml:space="preserve"> Language</w:t>
      </w:r>
      <w:r w:rsidR="00A91760">
        <w:rPr>
          <w:rFonts w:eastAsia="Times New Roman"/>
          <w:sz w:val="36"/>
        </w:rPr>
        <w:t>:</w:t>
      </w:r>
      <w:r w:rsidR="00307D89" w:rsidRPr="00307D89">
        <w:rPr>
          <w:rFonts w:eastAsia="Times New Roman"/>
          <w:sz w:val="36"/>
        </w:rPr>
        <w:t xml:space="preserve"> </w:t>
      </w:r>
      <w:r w:rsidR="008D7F98" w:rsidRPr="00307D89">
        <w:rPr>
          <w:rFonts w:eastAsia="Times New Roman"/>
          <w:sz w:val="36"/>
        </w:rPr>
        <w:t>Initial Assessment</w:t>
      </w:r>
      <w:r w:rsidR="00F154AC" w:rsidRPr="00307D89">
        <w:rPr>
          <w:rFonts w:eastAsia="Times New Roman"/>
          <w:sz w:val="36"/>
        </w:rPr>
        <w:tab/>
      </w:r>
      <w:r w:rsidR="00307D89">
        <w:rPr>
          <w:rFonts w:eastAsia="Times New Roman"/>
          <w:sz w:val="36"/>
        </w:rPr>
        <w:t xml:space="preserve">  </w:t>
      </w:r>
      <w:r w:rsidR="00F154AC" w:rsidRPr="00307D89">
        <w:rPr>
          <w:rFonts w:eastAsia="Times New Roman"/>
          <w:sz w:val="18"/>
        </w:rPr>
        <w:t>3/15/2015</w:t>
      </w: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8D7F98">
        <w:rPr>
          <w:rFonts w:ascii="Arial" w:eastAsia="Times New Roman" w:hAnsi="Arial" w:cs="Arial"/>
          <w:i/>
          <w:szCs w:val="24"/>
        </w:rPr>
        <w:t>The Informal Interview</w:t>
      </w: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The informal interview can serve as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an opportunity to do the needs assessment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as well as get a feel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for the skills the learner already possesses.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This interview should not be set up as though it is a testing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situation. It should be something that you approach in a friendly,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conversational way. You may even want to take more than one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session to do the interview. Below are some questions which will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help you learn more about your learner and assist both of you in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developing a program which best suits the needs of the learner.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Naturally, if the learner cannot answer the first few questions, you would</w:t>
      </w:r>
      <w:r w:rsidRPr="00647102">
        <w:rPr>
          <w:rFonts w:ascii="Arial" w:eastAsia="Times New Roman" w:hAnsi="Arial" w:cs="Arial"/>
          <w:szCs w:val="24"/>
        </w:rPr>
        <w:t xml:space="preserve"> </w:t>
      </w:r>
      <w:r w:rsidRPr="008D7F98">
        <w:rPr>
          <w:rFonts w:ascii="Arial" w:eastAsia="Times New Roman" w:hAnsi="Arial" w:cs="Arial"/>
          <w:szCs w:val="24"/>
        </w:rPr>
        <w:t>stop the interview process.</w:t>
      </w:r>
    </w:p>
    <w:p w:rsidR="008D7F98" w:rsidRPr="00307D89" w:rsidRDefault="008D7F98" w:rsidP="008D7F98">
      <w:pPr>
        <w:spacing w:after="0" w:line="240" w:lineRule="auto"/>
        <w:rPr>
          <w:rFonts w:ascii="Arial" w:eastAsia="Times New Roman" w:hAnsi="Arial" w:cs="Arial"/>
          <w:i/>
          <w:sz w:val="12"/>
          <w:szCs w:val="24"/>
        </w:rPr>
      </w:pP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8D7F98">
        <w:rPr>
          <w:rFonts w:ascii="Arial" w:eastAsia="Times New Roman" w:hAnsi="Arial" w:cs="Arial"/>
          <w:i/>
          <w:szCs w:val="24"/>
        </w:rPr>
        <w:t>Possible Questions</w:t>
      </w: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a. Education / Background</w:t>
      </w:r>
      <w:bookmarkStart w:id="0" w:name="_GoBack"/>
      <w:bookmarkEnd w:id="0"/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Where did you grow up?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Did you go to school there? (How many years did you go to school?)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are schools like in your country?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is your first language?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Do you speak any other languages?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How old were you when you started learning English?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Did your teachers spend a lot of time teaching you reading and writing?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(How much?)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kind of books did you read? What topics did you write about?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Did you get a chance to practice speaking and listening?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language do you speak at home?</w:t>
      </w:r>
    </w:p>
    <w:p w:rsidR="00F147C3" w:rsidRPr="00307D89" w:rsidRDefault="00F147C3" w:rsidP="008D7F98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b. Employment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Did you work in your country? What kind of work did you do?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Do you work here?</w:t>
      </w:r>
    </w:p>
    <w:p w:rsidR="00F147C3" w:rsidRPr="00307D89" w:rsidRDefault="00F147C3" w:rsidP="008D7F98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:rsidR="008D7F98" w:rsidRPr="008D7F98" w:rsidRDefault="008D7F98" w:rsidP="008D7F9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c. Long range goals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are your educational goals?</w:t>
      </w:r>
    </w:p>
    <w:p w:rsidR="008D7F98" w:rsidRP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are your work or career goals?</w:t>
      </w:r>
    </w:p>
    <w:p w:rsidR="008D7F98" w:rsidRDefault="008D7F98" w:rsidP="00F147C3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8D7F98">
        <w:rPr>
          <w:rFonts w:ascii="Arial" w:eastAsia="Times New Roman" w:hAnsi="Arial" w:cs="Arial"/>
          <w:szCs w:val="24"/>
        </w:rPr>
        <w:t>What other goals do you have?</w:t>
      </w:r>
    </w:p>
    <w:p w:rsidR="00307D89" w:rsidRPr="00307D89" w:rsidRDefault="00307D89" w:rsidP="00F147C3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24"/>
        </w:rPr>
      </w:pPr>
    </w:p>
    <w:p w:rsidR="00647102" w:rsidRPr="00647102" w:rsidRDefault="00647102" w:rsidP="00647102">
      <w:pPr>
        <w:rPr>
          <w:rFonts w:ascii="Arial" w:hAnsi="Arial" w:cs="Arial"/>
        </w:rPr>
      </w:pPr>
      <w:r w:rsidRPr="00647102">
        <w:rPr>
          <w:rFonts w:ascii="Arial" w:hAnsi="Arial" w:cs="Arial"/>
        </w:rPr>
        <w:t>In addition to asking the learner what their strengths and weaknesses are (or determining what these are with a reading or writing exercise), you may also want to think about how well the learner can speak and understand English.</w:t>
      </w:r>
    </w:p>
    <w:p w:rsidR="00647102" w:rsidRPr="00647102" w:rsidRDefault="00647102" w:rsidP="00647102">
      <w:pPr>
        <w:spacing w:after="0" w:line="240" w:lineRule="auto"/>
        <w:rPr>
          <w:rFonts w:ascii="Arial" w:hAnsi="Arial" w:cs="Arial"/>
          <w:i/>
        </w:rPr>
      </w:pPr>
      <w:r w:rsidRPr="00647102">
        <w:rPr>
          <w:rFonts w:ascii="Arial" w:hAnsi="Arial" w:cs="Arial"/>
          <w:i/>
        </w:rPr>
        <w:t>Comprehension</w:t>
      </w:r>
    </w:p>
    <w:p w:rsidR="00647102" w:rsidRPr="00647102" w:rsidRDefault="00647102" w:rsidP="00647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7102">
        <w:rPr>
          <w:rFonts w:ascii="Arial" w:hAnsi="Arial" w:cs="Arial"/>
        </w:rPr>
        <w:t>Does the learner understand what you say?</w:t>
      </w:r>
    </w:p>
    <w:p w:rsidR="00647102" w:rsidRPr="00647102" w:rsidRDefault="00647102" w:rsidP="00647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Does the learner often ask you to repeat or give you the wrong answer to the question?</w:t>
      </w:r>
    </w:p>
    <w:p w:rsidR="00647102" w:rsidRPr="00647102" w:rsidRDefault="00647102" w:rsidP="00647102">
      <w:pPr>
        <w:spacing w:after="0" w:line="240" w:lineRule="auto"/>
        <w:rPr>
          <w:rFonts w:ascii="Arial" w:hAnsi="Arial" w:cs="Arial"/>
          <w:i/>
        </w:rPr>
      </w:pPr>
      <w:r w:rsidRPr="00647102">
        <w:rPr>
          <w:rFonts w:ascii="Arial" w:hAnsi="Arial" w:cs="Arial"/>
          <w:i/>
        </w:rPr>
        <w:t>Speaking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47102">
        <w:rPr>
          <w:rFonts w:ascii="Arial" w:hAnsi="Arial" w:cs="Arial"/>
        </w:rPr>
        <w:t>Is the learner’s speech easy to understand or do you have to ask the learner to repeat?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Is the learner’s speech fluent or are there many pauses?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Is the learner self-correcting?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Does the learner’s speech interfere with understanding?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Can the learner pronounce individual sounds correctly? What sounds does the learner have difficulty with?</w:t>
      </w:r>
    </w:p>
    <w:p w:rsidR="00647102" w:rsidRPr="00647102" w:rsidRDefault="00647102" w:rsidP="006471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102">
        <w:rPr>
          <w:rFonts w:ascii="Arial" w:hAnsi="Arial" w:cs="Arial"/>
        </w:rPr>
        <w:t>Does the learner use appropriate intonation patterns? Do questions sound like questions and statements like statements?</w:t>
      </w:r>
    </w:p>
    <w:p w:rsidR="00F147C3" w:rsidRPr="00C63B2E" w:rsidRDefault="00F147C3" w:rsidP="008D7F98">
      <w:pPr>
        <w:spacing w:after="0" w:line="240" w:lineRule="auto"/>
        <w:rPr>
          <w:rFonts w:ascii="Arial" w:eastAsia="Times New Roman" w:hAnsi="Arial" w:cs="Arial"/>
          <w:sz w:val="4"/>
          <w:szCs w:val="24"/>
        </w:rPr>
      </w:pPr>
    </w:p>
    <w:p w:rsidR="00F25A8C" w:rsidRPr="00BE4DDF" w:rsidRDefault="00F25A8C" w:rsidP="002F3C5A">
      <w:pPr>
        <w:pStyle w:val="Title"/>
        <w:rPr>
          <w:rStyle w:val="SubtleReference"/>
          <w:b w:val="0"/>
          <w:color w:val="3E7718" w:themeColor="accent2" w:themeShade="BF"/>
          <w:sz w:val="36"/>
          <w:szCs w:val="36"/>
        </w:rPr>
      </w:pPr>
      <w:r w:rsidRPr="00A91760">
        <w:rPr>
          <w:rStyle w:val="SubtleReference"/>
          <w:color w:val="3E7718" w:themeColor="accent2" w:themeShade="BF"/>
          <w:sz w:val="36"/>
          <w:szCs w:val="36"/>
        </w:rPr>
        <w:t xml:space="preserve">Our Language Goals – </w:t>
      </w:r>
      <w:r w:rsidR="002F3C5A" w:rsidRPr="00BE4DDF">
        <w:rPr>
          <w:rStyle w:val="SubtleReference"/>
          <w:b w:val="0"/>
          <w:caps w:val="0"/>
          <w:color w:val="3E7718" w:themeColor="accent2" w:themeShade="BF"/>
          <w:sz w:val="36"/>
          <w:szCs w:val="36"/>
        </w:rPr>
        <w:t>What We Want To Do With English</w:t>
      </w:r>
    </w:p>
    <w:p w:rsidR="00F25A8C" w:rsidRDefault="00F25A8C" w:rsidP="00DD0F9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D0F95">
        <w:rPr>
          <w:rFonts w:ascii="Arial" w:hAnsi="Arial" w:cs="Arial"/>
        </w:rPr>
        <w:t xml:space="preserve">Think about the topics that are important in your life.  Talk with your tutor about what you wants to be able to </w:t>
      </w:r>
      <w:r w:rsidRPr="00DD0F95">
        <w:rPr>
          <w:rFonts w:ascii="Arial" w:hAnsi="Arial" w:cs="Arial"/>
          <w:u w:val="single"/>
        </w:rPr>
        <w:t>do</w:t>
      </w:r>
      <w:r w:rsidRPr="00DD0F95">
        <w:rPr>
          <w:rFonts w:ascii="Arial" w:hAnsi="Arial" w:cs="Arial"/>
        </w:rPr>
        <w:t xml:space="preserve"> with your English skills. Write your goals on the chart</w:t>
      </w:r>
      <w:r w:rsidRPr="00D84E2E">
        <w:rPr>
          <w:rFonts w:ascii="Tahoma" w:hAnsi="Tahoma" w:cs="Tahoma"/>
          <w:sz w:val="28"/>
          <w:szCs w:val="28"/>
        </w:rPr>
        <w:t>.</w:t>
      </w:r>
    </w:p>
    <w:p w:rsidR="00DD0F95" w:rsidRPr="00A91760" w:rsidRDefault="00DD0F95" w:rsidP="00DD0F95">
      <w:pPr>
        <w:spacing w:after="0" w:line="240" w:lineRule="auto"/>
        <w:rPr>
          <w:rFonts w:ascii="Tahoma" w:hAnsi="Tahoma" w:cs="Tahoma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140"/>
        <w:gridCol w:w="4230"/>
      </w:tblGrid>
      <w:tr w:rsidR="00F25A8C" w:rsidRPr="00DD0F95" w:rsidTr="00A91760">
        <w:trPr>
          <w:trHeight w:val="422"/>
        </w:trPr>
        <w:tc>
          <w:tcPr>
            <w:tcW w:w="2178" w:type="dxa"/>
          </w:tcPr>
          <w:p w:rsidR="00F25A8C" w:rsidRPr="002F3C5A" w:rsidRDefault="00F25A8C" w:rsidP="001F230F">
            <w:pPr>
              <w:jc w:val="center"/>
              <w:rPr>
                <w:rFonts w:ascii="Arial" w:hAnsi="Arial" w:cs="Arial"/>
                <w:b/>
                <w:color w:val="54A021" w:themeColor="accent2"/>
                <w:sz w:val="24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4"/>
              </w:rPr>
              <w:t>Life Skill Topic</w:t>
            </w:r>
          </w:p>
        </w:tc>
        <w:tc>
          <w:tcPr>
            <w:tcW w:w="4140" w:type="dxa"/>
          </w:tcPr>
          <w:p w:rsidR="00F25A8C" w:rsidRPr="002F3C5A" w:rsidRDefault="00F25A8C" w:rsidP="001F230F">
            <w:pPr>
              <w:jc w:val="center"/>
              <w:rPr>
                <w:rFonts w:ascii="Arial" w:hAnsi="Arial" w:cs="Arial"/>
                <w:b/>
                <w:color w:val="54A021" w:themeColor="accent2"/>
                <w:sz w:val="24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4"/>
              </w:rPr>
              <w:t>Speaking and Listening</w:t>
            </w:r>
          </w:p>
        </w:tc>
        <w:tc>
          <w:tcPr>
            <w:tcW w:w="4230" w:type="dxa"/>
          </w:tcPr>
          <w:p w:rsidR="00F25A8C" w:rsidRPr="002F3C5A" w:rsidRDefault="00F25A8C" w:rsidP="001F230F">
            <w:pPr>
              <w:jc w:val="center"/>
              <w:rPr>
                <w:rFonts w:ascii="Arial" w:hAnsi="Arial" w:cs="Arial"/>
                <w:b/>
                <w:color w:val="54A021" w:themeColor="accent2"/>
                <w:sz w:val="24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4"/>
              </w:rPr>
              <w:t>Reading and Writing</w:t>
            </w: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1. Employment</w:t>
            </w:r>
          </w:p>
        </w:tc>
        <w:tc>
          <w:tcPr>
            <w:tcW w:w="4140" w:type="dxa"/>
          </w:tcPr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2. Health</w:t>
            </w:r>
          </w:p>
        </w:tc>
        <w:tc>
          <w:tcPr>
            <w:tcW w:w="4140" w:type="dxa"/>
          </w:tcPr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  <w:p w:rsidR="00F25A8C" w:rsidRPr="00DD0F95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F154A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3. Education</w:t>
            </w:r>
            <w:r w:rsidR="00F154AC">
              <w:rPr>
                <w:rFonts w:ascii="Arial" w:hAnsi="Arial" w:cs="Arial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sz w:val="22"/>
              </w:rPr>
              <w:t>or Training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4. Family and</w:t>
            </w:r>
            <w:r w:rsidR="00F154AC">
              <w:rPr>
                <w:rFonts w:ascii="Arial" w:hAnsi="Arial" w:cs="Arial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sz w:val="22"/>
              </w:rPr>
              <w:t>children</w:t>
            </w:r>
          </w:p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5. Housing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6. Telephone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7. Transportation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8. Community Life and Services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F154A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9. Shopping,</w:t>
            </w:r>
            <w:r w:rsidR="00F154AC">
              <w:rPr>
                <w:rFonts w:ascii="Arial" w:hAnsi="Arial" w:cs="Arial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sz w:val="22"/>
              </w:rPr>
              <w:t>Banking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F154A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10. Media – TV,</w:t>
            </w:r>
            <w:r w:rsidR="00F154AC">
              <w:rPr>
                <w:rFonts w:ascii="Arial" w:hAnsi="Arial" w:cs="Arial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sz w:val="22"/>
              </w:rPr>
              <w:t>Radio,</w:t>
            </w:r>
            <w:r w:rsidR="002F3C5A">
              <w:rPr>
                <w:rFonts w:ascii="Arial" w:hAnsi="Arial" w:cs="Arial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sz w:val="22"/>
              </w:rPr>
              <w:t>Newspapers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F154AC">
        <w:trPr>
          <w:trHeight w:hRule="exact" w:val="1008"/>
        </w:trPr>
        <w:tc>
          <w:tcPr>
            <w:tcW w:w="2178" w:type="dxa"/>
            <w:vAlign w:val="center"/>
          </w:tcPr>
          <w:p w:rsidR="00F25A8C" w:rsidRPr="002F3C5A" w:rsidRDefault="00F25A8C" w:rsidP="00F154A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11. Technology –</w:t>
            </w:r>
            <w:r w:rsidR="00F154AC">
              <w:rPr>
                <w:rFonts w:ascii="Arial" w:hAnsi="Arial" w:cs="Arial"/>
                <w:sz w:val="22"/>
              </w:rPr>
              <w:t xml:space="preserve"> C</w:t>
            </w:r>
            <w:r w:rsidRPr="002F3C5A">
              <w:rPr>
                <w:rFonts w:ascii="Arial" w:hAnsi="Arial" w:cs="Arial"/>
                <w:sz w:val="22"/>
              </w:rPr>
              <w:t>omputers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8C" w:rsidRPr="00DD0F95" w:rsidTr="00A91760">
        <w:trPr>
          <w:trHeight w:hRule="exact" w:val="928"/>
        </w:trPr>
        <w:tc>
          <w:tcPr>
            <w:tcW w:w="2178" w:type="dxa"/>
            <w:vAlign w:val="center"/>
          </w:tcPr>
          <w:p w:rsidR="00F25A8C" w:rsidRPr="002F3C5A" w:rsidRDefault="00F25A8C" w:rsidP="002F3C5A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F3C5A">
              <w:rPr>
                <w:rFonts w:ascii="Arial" w:hAnsi="Arial" w:cs="Arial"/>
                <w:sz w:val="22"/>
              </w:rPr>
              <w:t>12.  Other:</w:t>
            </w:r>
          </w:p>
        </w:tc>
        <w:tc>
          <w:tcPr>
            <w:tcW w:w="414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  <w:p w:rsidR="00F25A8C" w:rsidRPr="00DD0F95" w:rsidRDefault="00F25A8C" w:rsidP="00DD0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5A8C" w:rsidRPr="002F3C5A" w:rsidRDefault="00F25A8C" w:rsidP="00DD0F95">
      <w:pPr>
        <w:spacing w:after="0" w:line="240" w:lineRule="auto"/>
        <w:rPr>
          <w:rFonts w:ascii="Tahoma" w:hAnsi="Tahoma" w:cs="Tahoma"/>
          <w:sz w:val="18"/>
        </w:rPr>
      </w:pPr>
    </w:p>
    <w:p w:rsidR="00F25A8C" w:rsidRPr="00BE4DDF" w:rsidRDefault="002F3C5A" w:rsidP="002F3C5A">
      <w:pPr>
        <w:pStyle w:val="Title"/>
        <w:rPr>
          <w:rStyle w:val="SubtleReference"/>
          <w:sz w:val="48"/>
        </w:rPr>
      </w:pPr>
      <w:r w:rsidRPr="002F3C5A">
        <w:rPr>
          <w:rStyle w:val="SubtleReference"/>
          <w:caps w:val="0"/>
          <w:sz w:val="32"/>
          <w:szCs w:val="36"/>
        </w:rPr>
        <w:t xml:space="preserve"> </w:t>
      </w:r>
      <w:r w:rsidRPr="00BE4DDF">
        <w:rPr>
          <w:rStyle w:val="SubtleReference"/>
          <w:caps w:val="0"/>
          <w:color w:val="3E7718" w:themeColor="accent2" w:themeShade="BF"/>
          <w:sz w:val="40"/>
        </w:rPr>
        <w:t>Reading Goals Self-Assessment</w:t>
      </w:r>
    </w:p>
    <w:p w:rsidR="00F25A8C" w:rsidRDefault="00F25A8C" w:rsidP="00F25A8C">
      <w:r>
        <w:t>Name _____________________________________________    Date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11"/>
        <w:gridCol w:w="1358"/>
        <w:gridCol w:w="1721"/>
        <w:gridCol w:w="1177"/>
        <w:gridCol w:w="1177"/>
        <w:gridCol w:w="1630"/>
      </w:tblGrid>
      <w:tr w:rsidR="00F25A8C" w:rsidRPr="00573752" w:rsidTr="00BE4DDF">
        <w:trPr>
          <w:trHeight w:val="1052"/>
        </w:trPr>
        <w:tc>
          <w:tcPr>
            <w:tcW w:w="531" w:type="dxa"/>
          </w:tcPr>
          <w:p w:rsidR="00F25A8C" w:rsidRPr="00573752" w:rsidRDefault="00F25A8C" w:rsidP="00A91760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:rsidR="00F25A8C" w:rsidRPr="00573752" w:rsidRDefault="00F25A8C" w:rsidP="00A9176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F154AC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A</w:t>
            </w:r>
          </w:p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Can do well now</w:t>
            </w:r>
          </w:p>
        </w:tc>
        <w:tc>
          <w:tcPr>
            <w:tcW w:w="1721" w:type="dxa"/>
          </w:tcPr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B</w:t>
            </w:r>
          </w:p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Can do some now but need practice</w:t>
            </w:r>
          </w:p>
        </w:tc>
        <w:tc>
          <w:tcPr>
            <w:tcW w:w="1177" w:type="dxa"/>
          </w:tcPr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</w:t>
            </w:r>
          </w:p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Want to learn now</w:t>
            </w:r>
          </w:p>
        </w:tc>
        <w:tc>
          <w:tcPr>
            <w:tcW w:w="1177" w:type="dxa"/>
          </w:tcPr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D</w:t>
            </w:r>
          </w:p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Want to learn later</w:t>
            </w:r>
          </w:p>
        </w:tc>
        <w:tc>
          <w:tcPr>
            <w:tcW w:w="1630" w:type="dxa"/>
          </w:tcPr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E</w:t>
            </w:r>
          </w:p>
          <w:p w:rsidR="00F25A8C" w:rsidRPr="002F3C5A" w:rsidRDefault="00F25A8C" w:rsidP="00A91760">
            <w:pPr>
              <w:spacing w:before="0" w:after="0" w:line="240" w:lineRule="auto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Not important</w:t>
            </w:r>
            <w:r w:rsidR="002F3C5A">
              <w:rPr>
                <w:rFonts w:ascii="Arial" w:hAnsi="Arial" w:cs="Arial"/>
                <w:b/>
                <w:color w:val="54A021" w:themeColor="accent2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to me</w:t>
            </w: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Letters from child’s school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Mail and bills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Newspaper (which sections?)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4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Bible / Church bulletin/materials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5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Street signs, traffic signs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Children’s books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7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Menus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8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Telephone book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Magazines (which ones?)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Library books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Bulletin board at work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Recipes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Medicine bottles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Driver’s manual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Greeting cards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Food labels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573752">
                  <w:rPr>
                    <w:rFonts w:ascii="Arial" w:hAnsi="Arial" w:cs="Arial"/>
                  </w:rPr>
                  <w:t>Sale</w:t>
                </w:r>
              </w:smartTag>
            </w:smartTag>
            <w:r w:rsidRPr="00573752">
              <w:rPr>
                <w:rFonts w:ascii="Arial" w:hAnsi="Arial" w:cs="Arial"/>
              </w:rPr>
              <w:t xml:space="preserve"> flyers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Instructions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 memos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Work-related materials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Other:</w:t>
            </w: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BE4DDF">
        <w:trPr>
          <w:trHeight w:hRule="exact" w:val="452"/>
        </w:trPr>
        <w:tc>
          <w:tcPr>
            <w:tcW w:w="531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</w:tbl>
    <w:p w:rsidR="00A91760" w:rsidRDefault="00A91760" w:rsidP="002F3C5A">
      <w:pPr>
        <w:pStyle w:val="Title"/>
        <w:rPr>
          <w:rStyle w:val="SubtleReference"/>
          <w:b w:val="0"/>
          <w:caps w:val="0"/>
          <w:sz w:val="40"/>
        </w:rPr>
      </w:pPr>
    </w:p>
    <w:p w:rsidR="00F25A8C" w:rsidRPr="00BE4DDF" w:rsidRDefault="00A91760" w:rsidP="00BE4DDF">
      <w:pPr>
        <w:pStyle w:val="Title"/>
        <w:rPr>
          <w:rStyle w:val="SubtleReference"/>
          <w:caps w:val="0"/>
          <w:color w:val="3E7718" w:themeColor="accent2" w:themeShade="BF"/>
          <w:sz w:val="40"/>
        </w:rPr>
      </w:pPr>
      <w:r>
        <w:rPr>
          <w:rStyle w:val="SubtleReference"/>
          <w:b w:val="0"/>
          <w:caps w:val="0"/>
          <w:sz w:val="40"/>
        </w:rPr>
        <w:br w:type="page"/>
      </w:r>
      <w:r w:rsidR="00F25A8C" w:rsidRPr="00BE4DDF">
        <w:rPr>
          <w:rStyle w:val="SubtleReference"/>
          <w:caps w:val="0"/>
          <w:color w:val="3E7718" w:themeColor="accent2" w:themeShade="BF"/>
          <w:sz w:val="40"/>
        </w:rPr>
        <w:t>Writing Goals Self-Assessment</w:t>
      </w:r>
    </w:p>
    <w:p w:rsidR="00F25A8C" w:rsidRDefault="00F25A8C" w:rsidP="00F25A8C">
      <w:r>
        <w:t>Name _____________________________________________    Date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24"/>
        <w:gridCol w:w="1365"/>
        <w:gridCol w:w="1729"/>
        <w:gridCol w:w="1183"/>
        <w:gridCol w:w="1183"/>
        <w:gridCol w:w="1638"/>
      </w:tblGrid>
      <w:tr w:rsidR="002F3C5A" w:rsidRPr="00573752" w:rsidTr="00A91760">
        <w:trPr>
          <w:trHeight w:val="1380"/>
        </w:trPr>
        <w:tc>
          <w:tcPr>
            <w:tcW w:w="533" w:type="dxa"/>
          </w:tcPr>
          <w:p w:rsidR="002F3C5A" w:rsidRPr="00573752" w:rsidRDefault="002F3C5A" w:rsidP="00A91760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</w:tcPr>
          <w:p w:rsidR="002F3C5A" w:rsidRPr="00573752" w:rsidRDefault="002F3C5A" w:rsidP="00A9176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A</w:t>
            </w:r>
          </w:p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Can do well now</w:t>
            </w:r>
          </w:p>
        </w:tc>
        <w:tc>
          <w:tcPr>
            <w:tcW w:w="1729" w:type="dxa"/>
          </w:tcPr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B</w:t>
            </w:r>
          </w:p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Can do some now but need practice</w:t>
            </w:r>
          </w:p>
        </w:tc>
        <w:tc>
          <w:tcPr>
            <w:tcW w:w="1183" w:type="dxa"/>
          </w:tcPr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C</w:t>
            </w:r>
          </w:p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Want to learn now</w:t>
            </w:r>
          </w:p>
        </w:tc>
        <w:tc>
          <w:tcPr>
            <w:tcW w:w="1183" w:type="dxa"/>
          </w:tcPr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D</w:t>
            </w:r>
          </w:p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Want to learn later</w:t>
            </w:r>
          </w:p>
        </w:tc>
        <w:tc>
          <w:tcPr>
            <w:tcW w:w="1638" w:type="dxa"/>
          </w:tcPr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E</w:t>
            </w:r>
          </w:p>
          <w:p w:rsidR="002F3C5A" w:rsidRPr="002F3C5A" w:rsidRDefault="002F3C5A" w:rsidP="00A91760">
            <w:pPr>
              <w:spacing w:before="0" w:after="0"/>
              <w:rPr>
                <w:rFonts w:ascii="Arial" w:hAnsi="Arial" w:cs="Arial"/>
                <w:b/>
                <w:color w:val="54A021" w:themeColor="accent2"/>
                <w:sz w:val="22"/>
              </w:rPr>
            </w:pP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Not important</w:t>
            </w:r>
            <w:r>
              <w:rPr>
                <w:rFonts w:ascii="Arial" w:hAnsi="Arial" w:cs="Arial"/>
                <w:b/>
                <w:color w:val="54A021" w:themeColor="accent2"/>
                <w:sz w:val="22"/>
              </w:rPr>
              <w:t xml:space="preserve"> </w:t>
            </w:r>
            <w:r w:rsidRPr="002F3C5A">
              <w:rPr>
                <w:rFonts w:ascii="Arial" w:hAnsi="Arial" w:cs="Arial"/>
                <w:b/>
                <w:color w:val="54A021" w:themeColor="accent2"/>
                <w:sz w:val="22"/>
              </w:rPr>
              <w:t>to me</w:t>
            </w: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Alphabet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Name and address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Grocery list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4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Greeting cards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5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Fill out forms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Notes to my child’s teacher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7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Paragraphs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8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Letters</w:t>
            </w:r>
            <w:r w:rsidR="00A108F1">
              <w:rPr>
                <w:rFonts w:ascii="Arial" w:hAnsi="Arial" w:cs="Arial"/>
              </w:rPr>
              <w:t>/Email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Address envelopes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Job  applications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An original story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Checks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 order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Cursive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>Work-related words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  <w:r w:rsidRPr="0057375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  <w:tr w:rsidR="00F25A8C" w:rsidRPr="00573752" w:rsidTr="00A91760">
        <w:trPr>
          <w:trHeight w:hRule="exact" w:val="477"/>
        </w:trPr>
        <w:tc>
          <w:tcPr>
            <w:tcW w:w="533" w:type="dxa"/>
          </w:tcPr>
          <w:p w:rsidR="00F25A8C" w:rsidRPr="00573752" w:rsidRDefault="00F25A8C" w:rsidP="001F230F">
            <w:pPr>
              <w:rPr>
                <w:rFonts w:ascii="Arial" w:hAnsi="Arial" w:cs="Arial"/>
                <w:b/>
              </w:rPr>
            </w:pPr>
            <w:r w:rsidRPr="005737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4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25A8C" w:rsidRPr="00573752" w:rsidRDefault="00F25A8C" w:rsidP="001F230F">
            <w:pPr>
              <w:rPr>
                <w:rFonts w:ascii="Arial" w:hAnsi="Arial" w:cs="Arial"/>
              </w:rPr>
            </w:pPr>
          </w:p>
        </w:tc>
      </w:tr>
    </w:tbl>
    <w:p w:rsidR="00DD0F95" w:rsidRDefault="00DD0F95" w:rsidP="00DD0F95">
      <w:pPr>
        <w:rPr>
          <w:rFonts w:ascii="Tahoma" w:hAnsi="Tahoma" w:cs="Tahoma"/>
        </w:rPr>
      </w:pPr>
      <w:bookmarkStart w:id="1" w:name="59"/>
      <w:bookmarkStart w:id="2" w:name="60"/>
      <w:bookmarkEnd w:id="1"/>
      <w:bookmarkEnd w:id="2"/>
      <w:r>
        <w:rPr>
          <w:rFonts w:ascii="Tahoma" w:hAnsi="Tahoma" w:cs="Tahoma"/>
        </w:rPr>
        <w:t>Choose 2-3 of the goals that are the most important to you.  Use your work above to complete the sentences.</w:t>
      </w:r>
    </w:p>
    <w:p w:rsidR="002F3C5A" w:rsidRDefault="002F3C5A" w:rsidP="00DD0F95">
      <w:pPr>
        <w:rPr>
          <w:rFonts w:ascii="Tahoma" w:hAnsi="Tahoma" w:cs="Tahoma"/>
        </w:rPr>
      </w:pPr>
    </w:p>
    <w:p w:rsidR="00DD0F95" w:rsidRDefault="00DD0F95" w:rsidP="00DD0F95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DD0F95" w:rsidRDefault="00DD0F95" w:rsidP="00DD0F95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p w:rsidR="00DD0F95" w:rsidRDefault="00DD0F95" w:rsidP="00DD0F95">
      <w:pPr>
        <w:rPr>
          <w:rFonts w:ascii="Tahoma" w:hAnsi="Tahoma" w:cs="Tahoma"/>
        </w:rPr>
      </w:pPr>
      <w:r>
        <w:rPr>
          <w:rFonts w:ascii="Tahoma" w:hAnsi="Tahoma" w:cs="Tahoma"/>
        </w:rPr>
        <w:t>I want to improve my ___________________ in order to __________________________.</w:t>
      </w:r>
    </w:p>
    <w:sectPr w:rsidR="00DD0F95" w:rsidSect="00C63B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AC" w:rsidRDefault="00F154AC" w:rsidP="00F154AC">
      <w:pPr>
        <w:spacing w:before="0" w:after="0" w:line="240" w:lineRule="auto"/>
      </w:pPr>
      <w:r>
        <w:separator/>
      </w:r>
    </w:p>
  </w:endnote>
  <w:endnote w:type="continuationSeparator" w:id="0">
    <w:p w:rsidR="00F154AC" w:rsidRDefault="00F154AC" w:rsidP="00F154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00106060400000400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AC" w:rsidRPr="006D0F60" w:rsidRDefault="006D0F60" w:rsidP="006D0F60">
    <w:pPr>
      <w:pStyle w:val="Footer"/>
      <w:jc w:val="right"/>
      <w:rPr>
        <w:rFonts w:ascii="Agency FB" w:hAnsi="Agency FB"/>
        <w:sz w:val="18"/>
      </w:rPr>
    </w:pPr>
    <w:r w:rsidRPr="006D0F60">
      <w:rPr>
        <w:rFonts w:ascii="Agency FB" w:hAnsi="Agency FB"/>
        <w:sz w:val="18"/>
      </w:rPr>
      <w:fldChar w:fldCharType="begin"/>
    </w:r>
    <w:r w:rsidRPr="006D0F60">
      <w:rPr>
        <w:rFonts w:ascii="Agency FB" w:hAnsi="Agency FB"/>
        <w:sz w:val="18"/>
      </w:rPr>
      <w:instrText xml:space="preserve"> FILENAME \p \* MERGEFORMAT </w:instrText>
    </w:r>
    <w:r w:rsidRPr="006D0F60">
      <w:rPr>
        <w:rFonts w:ascii="Agency FB" w:hAnsi="Agency FB"/>
        <w:sz w:val="18"/>
      </w:rPr>
      <w:fldChar w:fldCharType="separate"/>
    </w:r>
    <w:r w:rsidRPr="006D0F60">
      <w:rPr>
        <w:rFonts w:ascii="Agency FB" w:hAnsi="Agency FB"/>
        <w:noProof/>
        <w:sz w:val="18"/>
      </w:rPr>
      <w:t>F:\VITAL\Vital Only\Tutor Training\ENL TutorTraining\ENLInitialAssessment32015.docx</w:t>
    </w:r>
    <w:r w:rsidRPr="006D0F60">
      <w:rPr>
        <w:rFonts w:ascii="Agency FB" w:hAnsi="Agency FB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AC" w:rsidRDefault="00F154AC" w:rsidP="00F154AC">
      <w:pPr>
        <w:spacing w:before="0" w:after="0" w:line="240" w:lineRule="auto"/>
      </w:pPr>
      <w:r>
        <w:separator/>
      </w:r>
    </w:p>
  </w:footnote>
  <w:footnote w:type="continuationSeparator" w:id="0">
    <w:p w:rsidR="00F154AC" w:rsidRDefault="00F154AC" w:rsidP="00F154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2E1"/>
    <w:multiLevelType w:val="hybridMultilevel"/>
    <w:tmpl w:val="498C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561C"/>
    <w:multiLevelType w:val="hybridMultilevel"/>
    <w:tmpl w:val="4AA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7"/>
    <w:rsid w:val="001F72B7"/>
    <w:rsid w:val="001F7E42"/>
    <w:rsid w:val="002F3C5A"/>
    <w:rsid w:val="00307D89"/>
    <w:rsid w:val="003601CA"/>
    <w:rsid w:val="00647102"/>
    <w:rsid w:val="006D0F60"/>
    <w:rsid w:val="008D7F98"/>
    <w:rsid w:val="00A108F1"/>
    <w:rsid w:val="00A91760"/>
    <w:rsid w:val="00BE4DDF"/>
    <w:rsid w:val="00C63B2E"/>
    <w:rsid w:val="00CD7D51"/>
    <w:rsid w:val="00DD0F95"/>
    <w:rsid w:val="00F147C3"/>
    <w:rsid w:val="00F154AC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5AEC6E5-66F7-4492-A162-618CDBD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A"/>
  </w:style>
  <w:style w:type="paragraph" w:styleId="Heading1">
    <w:name w:val="heading 1"/>
    <w:basedOn w:val="Normal"/>
    <w:next w:val="Normal"/>
    <w:link w:val="Heading1Char"/>
    <w:uiPriority w:val="9"/>
    <w:qFormat/>
    <w:rsid w:val="002F3C5A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C5A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C5A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C5A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C5A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C5A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C5A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C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C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3C5A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C5A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C5A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C5A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C5A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C5A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C5A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C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C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C5A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C5A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C5A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C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3C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3C5A"/>
    <w:rPr>
      <w:b/>
      <w:bCs/>
    </w:rPr>
  </w:style>
  <w:style w:type="character" w:styleId="Emphasis">
    <w:name w:val="Emphasis"/>
    <w:uiPriority w:val="20"/>
    <w:qFormat/>
    <w:rsid w:val="002F3C5A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2F3C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C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C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C5A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C5A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2F3C5A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2F3C5A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2F3C5A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2F3C5A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2F3C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C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54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AC"/>
  </w:style>
  <w:style w:type="paragraph" w:styleId="Footer">
    <w:name w:val="footer"/>
    <w:basedOn w:val="Normal"/>
    <w:link w:val="FooterChar"/>
    <w:uiPriority w:val="99"/>
    <w:unhideWhenUsed/>
    <w:rsid w:val="00F154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9253-5844-41E5-96A3-E3DBDB6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Terry</dc:creator>
  <cp:lastModifiedBy>Jackie Lovings</cp:lastModifiedBy>
  <cp:revision>5</cp:revision>
  <cp:lastPrinted>2015-03-27T18:07:00Z</cp:lastPrinted>
  <dcterms:created xsi:type="dcterms:W3CDTF">2015-03-27T18:26:00Z</dcterms:created>
  <dcterms:modified xsi:type="dcterms:W3CDTF">2015-03-27T18:35:00Z</dcterms:modified>
</cp:coreProperties>
</file>